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AA38E" w14:textId="0BD92FD9" w:rsidR="00E21041" w:rsidRPr="00487CCF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487CCF">
        <w:rPr>
          <w:rFonts w:asciiTheme="minorHAnsi" w:hAnsiTheme="minorHAnsi" w:cstheme="minorHAnsi"/>
        </w:rPr>
        <w:t xml:space="preserve">                           </w:t>
      </w:r>
      <w:r w:rsidR="00761AE6" w:rsidRPr="00487CCF">
        <w:rPr>
          <w:rFonts w:asciiTheme="minorHAnsi" w:hAnsiTheme="minorHAnsi" w:cstheme="minorHAnsi"/>
        </w:rPr>
        <w:t>WYDZIAŁ</w:t>
      </w:r>
      <w:r w:rsidR="00761AE6" w:rsidRPr="00487CCF">
        <w:rPr>
          <w:rFonts w:asciiTheme="minorHAnsi" w:hAnsiTheme="minorHAnsi" w:cstheme="minorHAnsi"/>
          <w:spacing w:val="-3"/>
        </w:rPr>
        <w:t xml:space="preserve"> </w:t>
      </w:r>
      <w:r w:rsidR="00761AE6" w:rsidRPr="00487CCF">
        <w:rPr>
          <w:rFonts w:asciiTheme="minorHAnsi" w:hAnsiTheme="minorHAnsi" w:cstheme="minorHAnsi"/>
        </w:rPr>
        <w:t>NAUK</w:t>
      </w:r>
      <w:r w:rsidR="00761AE6" w:rsidRPr="00487CCF">
        <w:rPr>
          <w:rFonts w:asciiTheme="minorHAnsi" w:hAnsiTheme="minorHAnsi" w:cstheme="minorHAnsi"/>
          <w:spacing w:val="-3"/>
        </w:rPr>
        <w:t xml:space="preserve"> </w:t>
      </w:r>
      <w:r w:rsidR="00761AE6" w:rsidRPr="00487CCF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487CCF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487CCF">
        <w:rPr>
          <w:rFonts w:asciiTheme="minorHAnsi" w:hAnsiTheme="minorHAnsi" w:cstheme="minorHAnsi"/>
          <w:b/>
        </w:rPr>
        <w:t>kierunek</w:t>
      </w:r>
      <w:r w:rsidRPr="00487CCF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487CCF">
        <w:rPr>
          <w:rFonts w:asciiTheme="minorHAnsi" w:hAnsiTheme="minorHAnsi" w:cstheme="minorHAnsi"/>
          <w:b/>
          <w:i/>
          <w:spacing w:val="-2"/>
        </w:rPr>
        <w:t>P</w:t>
      </w:r>
      <w:r w:rsidR="00214DD2" w:rsidRPr="00487CCF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487CCF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487CCF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487CCF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487CCF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487CCF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487CCF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487CCF">
        <w:rPr>
          <w:rFonts w:asciiTheme="minorHAnsi" w:hAnsiTheme="minorHAnsi" w:cstheme="minorHAnsi"/>
        </w:rPr>
        <w:t>HARMONOGRAM</w:t>
      </w:r>
      <w:r w:rsidRPr="00487CCF">
        <w:rPr>
          <w:rFonts w:asciiTheme="minorHAnsi" w:hAnsiTheme="minorHAnsi" w:cstheme="minorHAnsi"/>
          <w:spacing w:val="-10"/>
        </w:rPr>
        <w:t xml:space="preserve"> </w:t>
      </w:r>
      <w:r w:rsidRPr="00487CCF">
        <w:rPr>
          <w:rFonts w:asciiTheme="minorHAnsi" w:hAnsiTheme="minorHAnsi" w:cstheme="minorHAnsi"/>
        </w:rPr>
        <w:t>SZCZEGÓŁOWYCH</w:t>
      </w:r>
      <w:r w:rsidRPr="00487CCF">
        <w:rPr>
          <w:rFonts w:asciiTheme="minorHAnsi" w:hAnsiTheme="minorHAnsi" w:cstheme="minorHAnsi"/>
          <w:spacing w:val="-12"/>
        </w:rPr>
        <w:t xml:space="preserve"> </w:t>
      </w:r>
      <w:r w:rsidRPr="00487CCF">
        <w:rPr>
          <w:rFonts w:asciiTheme="minorHAnsi" w:hAnsiTheme="minorHAnsi" w:cstheme="minorHAnsi"/>
        </w:rPr>
        <w:t>TREŚCI</w:t>
      </w:r>
      <w:r w:rsidRPr="00487CCF">
        <w:rPr>
          <w:rFonts w:asciiTheme="minorHAnsi" w:hAnsiTheme="minorHAnsi" w:cstheme="minorHAnsi"/>
          <w:spacing w:val="-9"/>
        </w:rPr>
        <w:t xml:space="preserve"> </w:t>
      </w:r>
      <w:r w:rsidRPr="00487CCF">
        <w:rPr>
          <w:rFonts w:asciiTheme="minorHAnsi" w:hAnsiTheme="minorHAnsi" w:cstheme="minorHAnsi"/>
        </w:rPr>
        <w:t>PROGRAMOWYCH POZWALAJĄCYCH NA UZYSKANIE</w:t>
      </w:r>
      <w:r w:rsidRPr="00487CCF">
        <w:rPr>
          <w:rFonts w:asciiTheme="minorHAnsi" w:hAnsiTheme="minorHAnsi" w:cstheme="minorHAnsi"/>
          <w:spacing w:val="40"/>
        </w:rPr>
        <w:t xml:space="preserve"> </w:t>
      </w:r>
      <w:r w:rsidRPr="00487CCF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487CCF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487CCF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487CCF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487CCF">
        <w:rPr>
          <w:rFonts w:asciiTheme="minorHAnsi" w:hAnsiTheme="minorHAnsi" w:cstheme="minorHAnsi"/>
          <w:u w:val="single"/>
        </w:rPr>
        <w:t>Informacje</w:t>
      </w:r>
      <w:r w:rsidRPr="00487CCF">
        <w:rPr>
          <w:rFonts w:asciiTheme="minorHAnsi" w:hAnsiTheme="minorHAnsi" w:cstheme="minorHAnsi"/>
          <w:spacing w:val="-6"/>
          <w:u w:val="single"/>
        </w:rPr>
        <w:t xml:space="preserve"> </w:t>
      </w:r>
      <w:r w:rsidRPr="00487CCF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487CCF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487CCF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487CCF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487CCF">
              <w:rPr>
                <w:rFonts w:asciiTheme="minorHAnsi" w:hAnsiTheme="minorHAnsi" w:cstheme="minorHAnsi"/>
              </w:rPr>
              <w:t>Nazwa</w:t>
            </w:r>
            <w:r w:rsidRPr="00487CC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487CCF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56DC1CA7" w:rsidR="00E21041" w:rsidRPr="00487CCF" w:rsidRDefault="00043DAE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  <w:b/>
                <w:bCs/>
                <w:spacing w:val="-2"/>
              </w:rPr>
              <w:t>PSYCHOLOGIA WYCHOWAWCZA</w:t>
            </w:r>
          </w:p>
        </w:tc>
      </w:tr>
      <w:tr w:rsidR="00E21041" w:rsidRPr="00487CCF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7A09393F" w:rsidR="00E21041" w:rsidRPr="00487CCF" w:rsidRDefault="00761AE6" w:rsidP="00043DA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1.</w:t>
            </w:r>
            <w:r w:rsidRPr="00487CC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Kod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487CC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113F81" w:rsidRPr="00487CCF">
              <w:rPr>
                <w:rFonts w:asciiTheme="minorHAnsi" w:hAnsiTheme="minorHAnsi" w:cstheme="minorHAnsi"/>
                <w:b/>
                <w:bCs/>
                <w:spacing w:val="-2"/>
              </w:rPr>
              <w:t>PPIW-JSM_III_</w:t>
            </w:r>
            <w:r w:rsidR="00043DAE" w:rsidRPr="00487CCF">
              <w:rPr>
                <w:rFonts w:asciiTheme="minorHAnsi" w:hAnsiTheme="minorHAnsi" w:cstheme="minorHAnsi"/>
                <w:b/>
                <w:bCs/>
                <w:spacing w:val="-2"/>
              </w:rPr>
              <w:t>5</w:t>
            </w:r>
            <w:r w:rsidR="00113F81" w:rsidRPr="00487CCF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694FB2" w:rsidRPr="00487CCF">
              <w:rPr>
                <w:rFonts w:asciiTheme="minorHAnsi" w:hAnsiTheme="minorHAnsi" w:cstheme="minorHAnsi"/>
                <w:b/>
                <w:bCs/>
                <w:spacing w:val="-2"/>
              </w:rPr>
              <w:t>5</w:t>
            </w:r>
            <w:r w:rsidR="00043DAE" w:rsidRPr="00487CCF">
              <w:rPr>
                <w:rFonts w:asciiTheme="minorHAnsi" w:hAnsiTheme="minorHAnsi" w:cstheme="minorHAnsi"/>
                <w:b/>
                <w:bCs/>
                <w:spacing w:val="-2"/>
              </w:rPr>
              <w:t>1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2F27C2D2" w:rsidR="00E21041" w:rsidRPr="00487CCF" w:rsidRDefault="00761AE6" w:rsidP="00043DA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2.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Liczba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punktów</w:t>
            </w:r>
            <w:r w:rsidRPr="00487CC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043DAE" w:rsidRPr="00487CCF">
              <w:rPr>
                <w:rFonts w:asciiTheme="minorHAnsi" w:hAnsiTheme="minorHAnsi" w:cstheme="minorHAnsi"/>
                <w:b/>
                <w:spacing w:val="-4"/>
              </w:rPr>
              <w:t>2</w:t>
            </w:r>
          </w:p>
        </w:tc>
      </w:tr>
      <w:tr w:rsidR="00113F81" w:rsidRPr="00487CCF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487CCF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 xml:space="preserve">3.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487CCF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487CCF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7.</w:t>
            </w:r>
            <w:r w:rsidRPr="00487CC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Liczba</w:t>
            </w:r>
            <w:r w:rsidRPr="00487CC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487CCF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487CCF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487CCF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487CCF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/inne</w:t>
            </w:r>
            <w:r w:rsidRPr="00487CC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487CCF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487CCF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4.</w:t>
            </w:r>
            <w:r w:rsidRPr="00487CC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Grupa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502128B6" w:rsidR="00113F81" w:rsidRPr="00487CCF" w:rsidRDefault="00043DAE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kierunkowych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487CCF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8.</w:t>
            </w:r>
            <w:r w:rsidRPr="00487CC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487CCF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6EDA322E" w:rsidR="00113F81" w:rsidRPr="00487CCF" w:rsidRDefault="00694FB2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3</w:t>
            </w:r>
            <w:r w:rsidR="00113F81" w:rsidRPr="00487CCF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052" w:type="dxa"/>
          </w:tcPr>
          <w:p w14:paraId="4AD1A183" w14:textId="292E0507" w:rsidR="00113F81" w:rsidRPr="00487CCF" w:rsidRDefault="00043DAE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30</w:t>
            </w:r>
          </w:p>
        </w:tc>
        <w:tc>
          <w:tcPr>
            <w:tcW w:w="1047" w:type="dxa"/>
          </w:tcPr>
          <w:p w14:paraId="672DF1C2" w14:textId="0886A322" w:rsidR="00113F81" w:rsidRPr="00487CCF" w:rsidRDefault="00043DAE" w:rsidP="00113F81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487CCF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487CCF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5.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 xml:space="preserve">Rok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69850C5" w:rsidR="00E21041" w:rsidRPr="00487CCF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III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487CCF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9.</w:t>
            </w:r>
            <w:r w:rsidRPr="00487CC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487CCF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56B25D2C" w:rsidR="00E21041" w:rsidRPr="00487CCF" w:rsidRDefault="00043DAE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18</w:t>
            </w:r>
          </w:p>
        </w:tc>
        <w:tc>
          <w:tcPr>
            <w:tcW w:w="1052" w:type="dxa"/>
          </w:tcPr>
          <w:p w14:paraId="4038B27A" w14:textId="79FB2832" w:rsidR="00E21041" w:rsidRPr="00487CCF" w:rsidRDefault="00694FB2" w:rsidP="00043DAE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1</w:t>
            </w:r>
            <w:r w:rsidR="00043DAE" w:rsidRPr="00487CCF">
              <w:rPr>
                <w:rFonts w:asciiTheme="minorHAnsi" w:hAnsiTheme="minorHAnsi" w:cstheme="minorHAnsi"/>
                <w:b/>
              </w:rPr>
              <w:t>8</w:t>
            </w:r>
          </w:p>
        </w:tc>
        <w:tc>
          <w:tcPr>
            <w:tcW w:w="1047" w:type="dxa"/>
          </w:tcPr>
          <w:p w14:paraId="5A23C4F7" w14:textId="08A482C2" w:rsidR="00E21041" w:rsidRPr="00487CCF" w:rsidRDefault="00043DAE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487CCF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487CCF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6.</w:t>
            </w:r>
            <w:r w:rsidRPr="00487CC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6C61A858" w:rsidR="00E21041" w:rsidRPr="00487CCF" w:rsidRDefault="00043DAE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487CCF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10.</w:t>
            </w:r>
            <w:r w:rsidRPr="00487CC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487CCF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487CCF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studia</w:t>
            </w:r>
            <w:r w:rsidRPr="00487CC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487CCF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487CCF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487CCF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487CCF">
              <w:rPr>
                <w:rFonts w:asciiTheme="minorHAnsi" w:hAnsiTheme="minorHAnsi" w:cstheme="minorHAnsi"/>
                <w:b/>
              </w:rPr>
              <w:t>Osoba</w:t>
            </w:r>
            <w:r w:rsidRPr="00487CCF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prowadząca</w:t>
            </w:r>
            <w:r w:rsidRPr="00487CC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(imię</w:t>
            </w:r>
            <w:r w:rsidRPr="00487CC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nazwisko,</w:t>
            </w:r>
            <w:r w:rsidRPr="00487CC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tytuł/stopień</w:t>
            </w:r>
            <w:r w:rsidRPr="00487CC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487CCF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3905178D" w:rsidR="00113F81" w:rsidRPr="00487CCF" w:rsidRDefault="00043DA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  <w:bCs/>
              </w:rPr>
              <w:t>Majorczyk Marta</w:t>
            </w:r>
            <w:r w:rsidR="00694FB2" w:rsidRPr="00487CCF">
              <w:rPr>
                <w:rFonts w:asciiTheme="minorHAnsi" w:hAnsiTheme="minorHAnsi" w:cstheme="minorHAnsi"/>
                <w:bCs/>
              </w:rPr>
              <w:t xml:space="preserve"> </w:t>
            </w:r>
            <w:r w:rsidRPr="00487CCF">
              <w:rPr>
                <w:rFonts w:asciiTheme="minorHAnsi" w:hAnsiTheme="minorHAnsi" w:cstheme="minorHAnsi"/>
                <w:bCs/>
              </w:rPr>
              <w:t>, dr</w:t>
            </w:r>
          </w:p>
        </w:tc>
      </w:tr>
      <w:tr w:rsidR="00E21041" w:rsidRPr="00487CCF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487CCF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11.</w:t>
            </w:r>
            <w:r w:rsidRPr="00487CC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Forma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371F3C9B" w:rsidR="00E21041" w:rsidRPr="00487CCF" w:rsidRDefault="00043DAE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Egzamin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487CCF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12.</w:t>
            </w:r>
            <w:r w:rsidRPr="00487CC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487CCF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487CCF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487CCF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487CCF">
        <w:rPr>
          <w:rFonts w:asciiTheme="minorHAnsi" w:hAnsiTheme="minorHAnsi" w:cstheme="minorHAnsi"/>
          <w:u w:val="single"/>
        </w:rPr>
        <w:t>Informacje</w:t>
      </w:r>
      <w:r w:rsidRPr="00487CCF">
        <w:rPr>
          <w:rFonts w:asciiTheme="minorHAnsi" w:hAnsiTheme="minorHAnsi" w:cstheme="minorHAnsi"/>
          <w:spacing w:val="-6"/>
          <w:u w:val="single"/>
        </w:rPr>
        <w:t xml:space="preserve"> </w:t>
      </w:r>
      <w:r w:rsidRPr="00487CCF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487CCF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487CCF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487CCF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 xml:space="preserve">  1.</w:t>
            </w:r>
            <w:r w:rsidRPr="00487CC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487CCF">
              <w:rPr>
                <w:rFonts w:asciiTheme="minorHAnsi" w:hAnsiTheme="minorHAnsi" w:cstheme="minorHAnsi"/>
                <w:b/>
              </w:rPr>
              <w:t>Cele</w:t>
            </w:r>
            <w:r w:rsidRPr="00487CC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21041" w:rsidRPr="00487CCF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487CCF" w:rsidRDefault="00761AE6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 xml:space="preserve">C </w:t>
            </w:r>
            <w:r w:rsidRPr="00487CCF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7A642C1A" w:rsidR="00E21041" w:rsidRPr="00487CCF" w:rsidRDefault="00DE4B14" w:rsidP="006F5384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Style w:val="Pogrubienie"/>
                <w:rFonts w:asciiTheme="minorHAnsi" w:hAnsiTheme="minorHAnsi" w:cstheme="minorHAnsi"/>
                <w:b w:val="0"/>
              </w:rPr>
              <w:t>Zapoznanie z psychologicznymi mechanizmami</w:t>
            </w:r>
            <w:r w:rsidRPr="00487CCF">
              <w:rPr>
                <w:rFonts w:asciiTheme="minorHAnsi" w:hAnsiTheme="minorHAnsi" w:cstheme="minorHAnsi"/>
              </w:rPr>
              <w:t xml:space="preserve"> procesów wychowania, nauczania i uczenia się na różnych etapach rozwoju człowieka.</w:t>
            </w:r>
          </w:p>
        </w:tc>
      </w:tr>
      <w:tr w:rsidR="00E21041" w:rsidRPr="00487CCF" w14:paraId="6079E68B" w14:textId="77777777">
        <w:trPr>
          <w:trHeight w:val="537"/>
        </w:trPr>
        <w:tc>
          <w:tcPr>
            <w:tcW w:w="752" w:type="dxa"/>
          </w:tcPr>
          <w:p w14:paraId="1C3B7EDD" w14:textId="77777777" w:rsidR="00E21041" w:rsidRPr="00487CCF" w:rsidRDefault="00761AE6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 xml:space="preserve">C </w:t>
            </w:r>
            <w:r w:rsidRPr="00487CCF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317E972A" w14:textId="57221D47" w:rsidR="00E21041" w:rsidRPr="00487CCF" w:rsidRDefault="00DE4B14" w:rsidP="006F5384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Style w:val="Pogrubienie"/>
                <w:rFonts w:asciiTheme="minorHAnsi" w:hAnsiTheme="minorHAnsi" w:cstheme="minorHAnsi"/>
                <w:b w:val="0"/>
              </w:rPr>
              <w:t>Zapoznanie z metodami diagnozowania</w:t>
            </w:r>
            <w:r w:rsidRPr="00487CCF">
              <w:rPr>
                <w:rFonts w:asciiTheme="minorHAnsi" w:hAnsiTheme="minorHAnsi" w:cstheme="minorHAnsi"/>
              </w:rPr>
              <w:t xml:space="preserve"> trudności wychowawczych, szkolnych oraz barier emocjonalno-społecznych u dzieci i młodzieży.</w:t>
            </w:r>
          </w:p>
        </w:tc>
      </w:tr>
      <w:tr w:rsidR="00E21041" w:rsidRPr="00487CCF" w14:paraId="6496EEF1" w14:textId="77777777">
        <w:trPr>
          <w:trHeight w:val="537"/>
        </w:trPr>
        <w:tc>
          <w:tcPr>
            <w:tcW w:w="752" w:type="dxa"/>
          </w:tcPr>
          <w:p w14:paraId="3F8E5CDB" w14:textId="77777777" w:rsidR="00E21041" w:rsidRPr="00487CCF" w:rsidRDefault="00761AE6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 xml:space="preserve">C </w:t>
            </w:r>
            <w:r w:rsidRPr="00487CCF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538D08C9" w14:textId="09B467AE" w:rsidR="00E21041" w:rsidRPr="00487CCF" w:rsidRDefault="00DE4B14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Style w:val="Pogrubienie"/>
                <w:rFonts w:asciiTheme="minorHAnsi" w:hAnsiTheme="minorHAnsi" w:cstheme="minorHAnsi"/>
                <w:b w:val="0"/>
              </w:rPr>
              <w:t>Zapoznanie ze strategiami interwencji</w:t>
            </w:r>
            <w:r w:rsidRPr="00487CCF">
              <w:rPr>
                <w:rFonts w:asciiTheme="minorHAnsi" w:hAnsiTheme="minorHAnsi" w:cstheme="minorHAnsi"/>
              </w:rPr>
              <w:t xml:space="preserve"> i technikami rozwiązywania konfliktów w relacjach z wychowankami, rodzicami oraz nauczycielami.</w:t>
            </w:r>
          </w:p>
        </w:tc>
      </w:tr>
      <w:tr w:rsidR="00DE4B14" w:rsidRPr="00487CCF" w14:paraId="496AAEE4" w14:textId="77777777">
        <w:trPr>
          <w:trHeight w:val="537"/>
        </w:trPr>
        <w:tc>
          <w:tcPr>
            <w:tcW w:w="752" w:type="dxa"/>
          </w:tcPr>
          <w:p w14:paraId="349C61D7" w14:textId="4DD8DED7" w:rsidR="00DE4B14" w:rsidRPr="00487CCF" w:rsidRDefault="00DE4B14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C 4.</w:t>
            </w:r>
          </w:p>
        </w:tc>
        <w:tc>
          <w:tcPr>
            <w:tcW w:w="9290" w:type="dxa"/>
          </w:tcPr>
          <w:p w14:paraId="6E623A7D" w14:textId="0CA04BF8" w:rsidR="00DE4B14" w:rsidRPr="00487CCF" w:rsidRDefault="00DE4B14">
            <w:pPr>
              <w:pStyle w:val="TableParagraph"/>
              <w:rPr>
                <w:rStyle w:val="Pogrubienie"/>
                <w:rFonts w:asciiTheme="minorHAnsi" w:hAnsiTheme="minorHAnsi" w:cstheme="minorHAnsi"/>
              </w:rPr>
            </w:pPr>
            <w:r w:rsidRPr="00487CCF">
              <w:rPr>
                <w:rStyle w:val="Pogrubienie"/>
                <w:rFonts w:asciiTheme="minorHAnsi" w:hAnsiTheme="minorHAnsi" w:cstheme="minorHAnsi"/>
                <w:b w:val="0"/>
              </w:rPr>
              <w:t>Zapoznanie z zasadami profilaktyki</w:t>
            </w:r>
            <w:r w:rsidRPr="00487CCF">
              <w:rPr>
                <w:rFonts w:asciiTheme="minorHAnsi" w:hAnsiTheme="minorHAnsi" w:cstheme="minorHAnsi"/>
              </w:rPr>
              <w:t xml:space="preserve"> zachowań ryzykownych, agresji oraz sposobami stymulowania motywacji i zdrowego rozwoju jednostki.</w:t>
            </w:r>
          </w:p>
        </w:tc>
      </w:tr>
    </w:tbl>
    <w:p w14:paraId="733D40BC" w14:textId="4F3D22F8" w:rsidR="00E21041" w:rsidRPr="00487CCF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487CCF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487CCF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487CCF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487CCF">
              <w:rPr>
                <w:rFonts w:asciiTheme="minorHAnsi" w:hAnsiTheme="minorHAnsi" w:cstheme="minorHAnsi"/>
                <w:b/>
              </w:rPr>
              <w:t>2.</w:t>
            </w:r>
            <w:r w:rsidR="004972B8" w:rsidRPr="00487CC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487CCF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487CCF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487CCF" w14:paraId="1F183AD5" w14:textId="77777777" w:rsidTr="00AE47C3">
        <w:trPr>
          <w:trHeight w:val="537"/>
        </w:trPr>
        <w:tc>
          <w:tcPr>
            <w:tcW w:w="10042" w:type="dxa"/>
            <w:shd w:val="clear" w:color="auto" w:fill="auto"/>
          </w:tcPr>
          <w:p w14:paraId="3078A329" w14:textId="7C7760A6" w:rsidR="004972B8" w:rsidRPr="00487CCF" w:rsidRDefault="00AE47C3" w:rsidP="00AE47C3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wiedza z zakresu podstaw psychologii</w:t>
            </w:r>
          </w:p>
        </w:tc>
      </w:tr>
    </w:tbl>
    <w:p w14:paraId="0FE9648F" w14:textId="77777777" w:rsidR="004972B8" w:rsidRPr="00487CCF" w:rsidRDefault="004972B8">
      <w:pPr>
        <w:rPr>
          <w:rFonts w:asciiTheme="minorHAnsi" w:hAnsiTheme="minorHAnsi" w:cstheme="minorHAnsi"/>
        </w:rPr>
        <w:sectPr w:rsidR="004972B8" w:rsidRPr="00487CCF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487CCF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7"/>
      </w:tblGrid>
      <w:tr w:rsidR="00E21041" w:rsidRPr="00487CCF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487CCF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3.</w:t>
            </w:r>
            <w:r w:rsidRPr="00487CC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Efekty</w:t>
            </w:r>
            <w:r w:rsidRPr="00487CC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UCZENIA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SIĘ</w:t>
            </w:r>
            <w:r w:rsidRPr="00487CC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wybrane</w:t>
            </w:r>
            <w:r w:rsidRPr="00487CC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dla</w:t>
            </w:r>
            <w:r w:rsidRPr="00487CC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487CCF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487CC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487CCF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487CCF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87CCF">
              <w:rPr>
                <w:rFonts w:asciiTheme="minorHAnsi" w:hAnsiTheme="minorHAnsi" w:cstheme="minorHAnsi"/>
                <w:b/>
                <w:i/>
              </w:rPr>
              <w:t>W</w:t>
            </w:r>
            <w:r w:rsidRPr="00487CC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487CC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487CCF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487CC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487CCF" w14:paraId="062B8BD6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487CCF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487CCF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487CCF">
              <w:rPr>
                <w:rFonts w:asciiTheme="minorHAnsi" w:hAnsiTheme="minorHAnsi" w:cstheme="minorHAnsi"/>
                <w:b/>
              </w:rPr>
              <w:t>efektu</w:t>
            </w:r>
            <w:r w:rsidRPr="00487CC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uczenia</w:t>
            </w:r>
            <w:r w:rsidRPr="00487CC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487CCF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Opis</w:t>
            </w:r>
            <w:r w:rsidRPr="00487CC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założonego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dla</w:t>
            </w:r>
            <w:r w:rsidRPr="00487CC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zajęć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efektu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uczenia</w:t>
            </w:r>
            <w:r w:rsidRPr="00487CC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487CCF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487CCF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487CC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487CC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uczenia</w:t>
            </w:r>
            <w:r w:rsidRPr="00487CC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się</w:t>
            </w:r>
            <w:r w:rsidRPr="00487CC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student</w:t>
            </w:r>
            <w:r w:rsidRPr="00487CCF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zna</w:t>
            </w:r>
            <w:r w:rsidRPr="00487CCF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487CCF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487CCF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47C4354" w14:textId="77777777" w:rsidR="00E21041" w:rsidRPr="00487CCF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7E2FADCD" w14:textId="77777777" w:rsidR="00E21041" w:rsidRPr="00487CCF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E47C3" w:rsidRPr="00487CCF" w14:paraId="13EE6133" w14:textId="77777777" w:rsidTr="00A83921">
        <w:trPr>
          <w:trHeight w:val="537"/>
        </w:trPr>
        <w:tc>
          <w:tcPr>
            <w:tcW w:w="1848" w:type="dxa"/>
            <w:vAlign w:val="center"/>
          </w:tcPr>
          <w:p w14:paraId="7F658912" w14:textId="40851866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487CCF">
              <w:rPr>
                <w:rFonts w:asciiTheme="minorHAnsi" w:hAnsiTheme="minorHAnsi" w:cstheme="minorHAnsi"/>
              </w:rPr>
              <w:t>A.3.W1.</w:t>
            </w:r>
          </w:p>
        </w:tc>
        <w:tc>
          <w:tcPr>
            <w:tcW w:w="4844" w:type="dxa"/>
          </w:tcPr>
          <w:p w14:paraId="754873B1" w14:textId="75240F6E" w:rsidR="00AE47C3" w:rsidRPr="00487CCF" w:rsidRDefault="00AE47C3" w:rsidP="00AE47C3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podstawowe pojęcia psychologii: procesy poznawcze, spostrzeganie, odbiór i przetwarzanie informacji, mowę i język, myślenie i rozumowanie, uczenie się i pamięć, rolę uwagi, emocje i motywacje w procesach regulacji zachowania, zdolności i uzdolnienia, psychologię różnic indywidualnych – różnice w zakresie inteligencji, osobowości, temperamentu i stylu poznawczego;</w:t>
            </w:r>
          </w:p>
        </w:tc>
        <w:tc>
          <w:tcPr>
            <w:tcW w:w="1673" w:type="dxa"/>
          </w:tcPr>
          <w:p w14:paraId="778B4CC0" w14:textId="0685DA58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686" w:type="dxa"/>
            <w:gridSpan w:val="2"/>
          </w:tcPr>
          <w:p w14:paraId="360C60E7" w14:textId="73E51131" w:rsidR="00AE47C3" w:rsidRPr="00757874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57874">
              <w:rPr>
                <w:rFonts w:asciiTheme="minorHAnsi" w:hAnsiTheme="minorHAnsi" w:cstheme="minorHAnsi"/>
                <w:bCs/>
              </w:rPr>
              <w:t>C 1. - C 4.</w:t>
            </w:r>
          </w:p>
        </w:tc>
      </w:tr>
      <w:tr w:rsidR="00AE47C3" w:rsidRPr="00487CCF" w14:paraId="63AC59A2" w14:textId="77777777" w:rsidTr="00D52D47">
        <w:trPr>
          <w:trHeight w:val="537"/>
        </w:trPr>
        <w:tc>
          <w:tcPr>
            <w:tcW w:w="1848" w:type="dxa"/>
            <w:vAlign w:val="center"/>
          </w:tcPr>
          <w:p w14:paraId="3B13AEDB" w14:textId="1B9192AB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</w:rPr>
              <w:t>A.3.W2.</w:t>
            </w:r>
          </w:p>
        </w:tc>
        <w:tc>
          <w:tcPr>
            <w:tcW w:w="4844" w:type="dxa"/>
          </w:tcPr>
          <w:p w14:paraId="7D27CC6A" w14:textId="343B2AF9" w:rsidR="00AE47C3" w:rsidRPr="00487CCF" w:rsidRDefault="00AE47C3" w:rsidP="00AE47C3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rozwój człowieka w cyklu życia, w tym proces rozwoju dziecka w kolejnych okresach dzieciństwa: rozwój fizyczny, motoryczny i psychospołeczny, rozwój procesów poznawczych, społeczno-emocjonalny i moralny, a także rozwój i kształtowanie osobowości; szczególne uzdolnienia; normy rozwojowe (różnorodność ujęć), zjawisko dysharmonii (asynchronii) rozwojowej, zaburzenia w rozwoju podstawowych procesów psychicznych oraz teorie integralnego rozwoju dziecka lub ucznia;</w:t>
            </w:r>
          </w:p>
        </w:tc>
        <w:tc>
          <w:tcPr>
            <w:tcW w:w="1673" w:type="dxa"/>
          </w:tcPr>
          <w:p w14:paraId="7AD9FBEF" w14:textId="44151A2E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686" w:type="dxa"/>
            <w:gridSpan w:val="2"/>
          </w:tcPr>
          <w:p w14:paraId="17A302BA" w14:textId="03BA099F" w:rsidR="00AE47C3" w:rsidRPr="00757874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57874">
              <w:rPr>
                <w:rFonts w:asciiTheme="minorHAnsi" w:hAnsiTheme="minorHAnsi" w:cstheme="minorHAnsi"/>
                <w:bCs/>
              </w:rPr>
              <w:t>C 1. - C 4.</w:t>
            </w:r>
          </w:p>
        </w:tc>
      </w:tr>
      <w:tr w:rsidR="00AE47C3" w:rsidRPr="00487CCF" w14:paraId="02C3D1BA" w14:textId="77777777" w:rsidTr="00274F45">
        <w:trPr>
          <w:trHeight w:val="537"/>
        </w:trPr>
        <w:tc>
          <w:tcPr>
            <w:tcW w:w="1848" w:type="dxa"/>
            <w:vAlign w:val="center"/>
          </w:tcPr>
          <w:p w14:paraId="1028EC4E" w14:textId="70AB0354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</w:rPr>
              <w:t>A.3.W3.</w:t>
            </w:r>
          </w:p>
        </w:tc>
        <w:tc>
          <w:tcPr>
            <w:tcW w:w="4844" w:type="dxa"/>
          </w:tcPr>
          <w:p w14:paraId="0CFE1699" w14:textId="31AD7AC4" w:rsidR="00AE47C3" w:rsidRPr="00487CCF" w:rsidRDefault="00AE47C3" w:rsidP="00AE47C3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psychologiczne podstawy procesu uczenia się dzieci lub uczniów: modele uczenia się (koncepcje klasyczne, współczesne ujęcia w oparciu o wyniki badań neuropsychologicznych), metody i techniki uczenia się z uwzględnieniem rozwijania metapoznania, trudności w uczeniu się, ich przyczyny i strategie ich przezwyciężania, a także metody i techniki identyfikacji oraz wspomagania rozwoju uzdolnień i zainteresowań;</w:t>
            </w:r>
          </w:p>
        </w:tc>
        <w:tc>
          <w:tcPr>
            <w:tcW w:w="1673" w:type="dxa"/>
          </w:tcPr>
          <w:p w14:paraId="0AB5B025" w14:textId="4D25EFD4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686" w:type="dxa"/>
            <w:gridSpan w:val="2"/>
          </w:tcPr>
          <w:p w14:paraId="773336A2" w14:textId="5DE7AB2E" w:rsidR="00AE47C3" w:rsidRPr="00757874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57874">
              <w:rPr>
                <w:rFonts w:asciiTheme="minorHAnsi" w:hAnsiTheme="minorHAnsi" w:cstheme="minorHAnsi"/>
                <w:bCs/>
              </w:rPr>
              <w:t>C 1. - C 4.</w:t>
            </w:r>
          </w:p>
        </w:tc>
      </w:tr>
      <w:tr w:rsidR="00AE47C3" w:rsidRPr="00487CCF" w14:paraId="64639B2D" w14:textId="77777777" w:rsidTr="00274F45">
        <w:trPr>
          <w:trHeight w:val="537"/>
        </w:trPr>
        <w:tc>
          <w:tcPr>
            <w:tcW w:w="1848" w:type="dxa"/>
            <w:vAlign w:val="center"/>
          </w:tcPr>
          <w:p w14:paraId="0D44B610" w14:textId="674B78C2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A.3.W4.</w:t>
            </w:r>
          </w:p>
        </w:tc>
        <w:tc>
          <w:tcPr>
            <w:tcW w:w="4844" w:type="dxa"/>
          </w:tcPr>
          <w:p w14:paraId="2009357E" w14:textId="55649639" w:rsidR="00AE47C3" w:rsidRPr="00487CCF" w:rsidRDefault="00AE47C3" w:rsidP="00AE47C3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teorię spostrzegania społecznego i komunikacji: zachowania społeczne i ich uwarunkowania, sytuację interpersonalną, zagadnienia: empatii, zachowań asertywnych, agresywnych i uległych, postaw, stereotypów, uprzedzeń, negocjacji i rozwiązywania konfliktów, reguły współdziałania, procesy i role grupowe, bariery i trudności w procesie komunikowania się, techniki i metody usprawniania komunikacji z dzieckiem, a także mechanizmy kształtowania się postaw dzieci lub uczniów;</w:t>
            </w:r>
          </w:p>
        </w:tc>
        <w:tc>
          <w:tcPr>
            <w:tcW w:w="1673" w:type="dxa"/>
          </w:tcPr>
          <w:p w14:paraId="1C55E6A9" w14:textId="7D239BD0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686" w:type="dxa"/>
            <w:gridSpan w:val="2"/>
          </w:tcPr>
          <w:p w14:paraId="267EAA9A" w14:textId="1B9EDF33" w:rsidR="00AE47C3" w:rsidRPr="00757874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57874">
              <w:rPr>
                <w:rFonts w:asciiTheme="minorHAnsi" w:hAnsiTheme="minorHAnsi" w:cstheme="minorHAnsi"/>
                <w:bCs/>
              </w:rPr>
              <w:t>C 1. - C 4.</w:t>
            </w:r>
          </w:p>
        </w:tc>
      </w:tr>
      <w:tr w:rsidR="002F6D25" w:rsidRPr="00487CCF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487CCF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487CCF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487CCF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87CCF">
              <w:rPr>
                <w:rFonts w:asciiTheme="minorHAnsi" w:hAnsiTheme="minorHAnsi" w:cstheme="minorHAnsi"/>
                <w:b/>
                <w:i/>
              </w:rPr>
              <w:t>W</w:t>
            </w:r>
            <w:r w:rsidRPr="00487CC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487CC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2F6D25" w:rsidRPr="00487CCF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487CCF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487CCF" w14:paraId="014FAABA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487CCF" w:rsidRDefault="002F6D25" w:rsidP="002F6D25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2F6D25" w:rsidRPr="00487CCF" w:rsidRDefault="002F6D25" w:rsidP="002F6D25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487CCF">
              <w:rPr>
                <w:rFonts w:asciiTheme="minorHAnsi" w:hAnsiTheme="minorHAnsi" w:cstheme="minorHAnsi"/>
                <w:b/>
              </w:rPr>
              <w:t>efektu</w:t>
            </w:r>
            <w:r w:rsidRPr="00487CC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uczenia</w:t>
            </w:r>
            <w:r w:rsidRPr="00487CC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487CCF" w:rsidRDefault="002F6D25" w:rsidP="002F6D25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Opis</w:t>
            </w:r>
            <w:r w:rsidRPr="00487CC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założonego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dla</w:t>
            </w:r>
            <w:r w:rsidRPr="00487CC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zajęć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efektu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uczenia</w:t>
            </w:r>
            <w:r w:rsidRPr="00487CC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2F6D25" w:rsidRPr="00487CCF" w:rsidRDefault="002F6D25" w:rsidP="002F6D25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87CCF">
              <w:rPr>
                <w:rFonts w:asciiTheme="minorHAnsi" w:hAnsiTheme="minorHAnsi" w:cstheme="minorHAnsi"/>
                <w:b/>
                <w:i/>
              </w:rPr>
              <w:t>(po</w:t>
            </w:r>
            <w:r w:rsidRPr="00487CC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487CC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zajęć</w:t>
            </w:r>
            <w:r w:rsidRPr="00487CC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dla</w:t>
            </w:r>
            <w:r w:rsidRPr="00487CC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2F6D25" w:rsidRPr="00487CCF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87CCF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487CC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487CC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uczenia</w:t>
            </w:r>
            <w:r w:rsidRPr="00487CC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się</w:t>
            </w:r>
            <w:r w:rsidRPr="00487CC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student</w:t>
            </w:r>
            <w:r w:rsidRPr="00487CC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umie</w:t>
            </w:r>
            <w:r w:rsidRPr="00487CC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487CCF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E05454A" w14:textId="77777777" w:rsidR="002F6D25" w:rsidRPr="00487CCF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1B400013" w14:textId="77777777" w:rsidR="002F6D25" w:rsidRPr="00487CCF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E47C3" w:rsidRPr="00487CCF" w14:paraId="7BE34942" w14:textId="77777777" w:rsidTr="00575F0E">
        <w:trPr>
          <w:trHeight w:val="537"/>
        </w:trPr>
        <w:tc>
          <w:tcPr>
            <w:tcW w:w="1848" w:type="dxa"/>
            <w:vAlign w:val="center"/>
          </w:tcPr>
          <w:p w14:paraId="68556288" w14:textId="0EFB35B0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</w:rPr>
              <w:t>A.3.U1.</w:t>
            </w:r>
          </w:p>
        </w:tc>
        <w:tc>
          <w:tcPr>
            <w:tcW w:w="4844" w:type="dxa"/>
          </w:tcPr>
          <w:p w14:paraId="2EB1E7C1" w14:textId="0BC2DE0F" w:rsidR="00AE47C3" w:rsidRPr="00487CCF" w:rsidRDefault="00AE47C3" w:rsidP="00AE47C3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obserwować procesy uczenia się dzieci lub uczniów i ich konteksty;</w:t>
            </w:r>
          </w:p>
        </w:tc>
        <w:tc>
          <w:tcPr>
            <w:tcW w:w="1673" w:type="dxa"/>
          </w:tcPr>
          <w:p w14:paraId="181FB4E4" w14:textId="147CA047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Kolokwium</w:t>
            </w:r>
          </w:p>
          <w:p w14:paraId="7A14AF13" w14:textId="2A396D34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068D758D" w14:textId="076F66C8" w:rsidR="00AE47C3" w:rsidRPr="00757874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57874">
              <w:rPr>
                <w:rFonts w:asciiTheme="minorHAnsi" w:hAnsiTheme="minorHAnsi" w:cstheme="minorHAnsi"/>
                <w:bCs/>
              </w:rPr>
              <w:t>C 1. - C 4.</w:t>
            </w:r>
          </w:p>
        </w:tc>
      </w:tr>
      <w:tr w:rsidR="00AE47C3" w:rsidRPr="00487CCF" w14:paraId="421C5D40" w14:textId="77777777" w:rsidTr="000A25D5">
        <w:trPr>
          <w:trHeight w:val="537"/>
        </w:trPr>
        <w:tc>
          <w:tcPr>
            <w:tcW w:w="1848" w:type="dxa"/>
            <w:vAlign w:val="center"/>
          </w:tcPr>
          <w:p w14:paraId="597E5B2B" w14:textId="6519FAA1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</w:rPr>
              <w:t>A.3.U2.</w:t>
            </w:r>
          </w:p>
        </w:tc>
        <w:tc>
          <w:tcPr>
            <w:tcW w:w="4844" w:type="dxa"/>
          </w:tcPr>
          <w:p w14:paraId="5F7C5391" w14:textId="0A1FBE3E" w:rsidR="00AE47C3" w:rsidRPr="00487CCF" w:rsidRDefault="00AE47C3" w:rsidP="00AE47C3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obserwować zachowania społeczne i ich uwarunkowania;</w:t>
            </w:r>
          </w:p>
        </w:tc>
        <w:tc>
          <w:tcPr>
            <w:tcW w:w="1673" w:type="dxa"/>
          </w:tcPr>
          <w:p w14:paraId="521C948A" w14:textId="77777777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Kolokwium</w:t>
            </w:r>
          </w:p>
          <w:p w14:paraId="3F9EBE70" w14:textId="781F357C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47FCA395" w14:textId="7C446E83" w:rsidR="00AE47C3" w:rsidRPr="00757874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57874">
              <w:rPr>
                <w:rFonts w:asciiTheme="minorHAnsi" w:hAnsiTheme="minorHAnsi" w:cstheme="minorHAnsi"/>
                <w:bCs/>
              </w:rPr>
              <w:t>C 1. - C 4.</w:t>
            </w:r>
          </w:p>
        </w:tc>
      </w:tr>
      <w:tr w:rsidR="00AE47C3" w:rsidRPr="00487CCF" w14:paraId="63B74CEC" w14:textId="77777777" w:rsidTr="000A25D5">
        <w:trPr>
          <w:trHeight w:val="268"/>
        </w:trPr>
        <w:tc>
          <w:tcPr>
            <w:tcW w:w="1848" w:type="dxa"/>
            <w:vAlign w:val="center"/>
          </w:tcPr>
          <w:p w14:paraId="4221148E" w14:textId="7265A54C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A.3.U5.</w:t>
            </w:r>
          </w:p>
        </w:tc>
        <w:tc>
          <w:tcPr>
            <w:tcW w:w="4844" w:type="dxa"/>
          </w:tcPr>
          <w:p w14:paraId="0A1E6AAC" w14:textId="09736013" w:rsidR="00AE47C3" w:rsidRPr="00487CCF" w:rsidRDefault="00AE47C3" w:rsidP="00AE47C3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rozpoznawać potrzeby psychospołecznego wsparcia dziecka lub ucznia;</w:t>
            </w:r>
          </w:p>
        </w:tc>
        <w:tc>
          <w:tcPr>
            <w:tcW w:w="1673" w:type="dxa"/>
          </w:tcPr>
          <w:p w14:paraId="21F17930" w14:textId="77777777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Kolokwium</w:t>
            </w:r>
          </w:p>
          <w:p w14:paraId="4BEF0F37" w14:textId="6053CED4" w:rsidR="00AE47C3" w:rsidRPr="00487CCF" w:rsidRDefault="00AE47C3" w:rsidP="00AE47C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2D279CCE" w14:textId="6850A534" w:rsidR="00AE47C3" w:rsidRPr="00757874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57874">
              <w:rPr>
                <w:rFonts w:asciiTheme="minorHAnsi" w:hAnsiTheme="minorHAnsi" w:cstheme="minorHAnsi"/>
                <w:bCs/>
              </w:rPr>
              <w:t>C 1. - C 4.</w:t>
            </w:r>
          </w:p>
        </w:tc>
      </w:tr>
      <w:tr w:rsidR="00A415E1" w:rsidRPr="00487CCF" w14:paraId="63D232A0" w14:textId="77777777" w:rsidTr="000A25D5">
        <w:trPr>
          <w:trHeight w:val="268"/>
        </w:trPr>
        <w:tc>
          <w:tcPr>
            <w:tcW w:w="1848" w:type="dxa"/>
            <w:vAlign w:val="center"/>
          </w:tcPr>
          <w:p w14:paraId="3B00952C" w14:textId="77777777" w:rsidR="00A415E1" w:rsidRPr="00487CCF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20679AEB" w14:textId="77777777" w:rsidR="00A415E1" w:rsidRPr="00487CCF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73" w:type="dxa"/>
          </w:tcPr>
          <w:p w14:paraId="41AEFABE" w14:textId="77777777" w:rsidR="00A415E1" w:rsidRPr="00487CCF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70D62EE6" w14:textId="77777777" w:rsidR="00A415E1" w:rsidRPr="00487CCF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487CCF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A415E1" w:rsidRPr="00487CCF" w:rsidRDefault="00A415E1" w:rsidP="00A415E1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87CCF">
              <w:rPr>
                <w:rFonts w:asciiTheme="minorHAnsi" w:hAnsiTheme="minorHAnsi" w:cstheme="minorHAnsi"/>
                <w:b/>
                <w:i/>
              </w:rPr>
              <w:t>W</w:t>
            </w:r>
            <w:r w:rsidRPr="00487CC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487CC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487CC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A415E1" w:rsidRPr="00487CCF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A415E1" w:rsidRPr="00487CCF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487CCF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A415E1" w:rsidRPr="00487CCF" w:rsidRDefault="00A415E1" w:rsidP="00A415E1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487CCF">
              <w:rPr>
                <w:rFonts w:asciiTheme="minorHAnsi" w:hAnsiTheme="minorHAnsi" w:cstheme="minorHAnsi"/>
                <w:b/>
              </w:rPr>
              <w:t>efektu</w:t>
            </w:r>
            <w:r w:rsidRPr="00487CC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uczenia</w:t>
            </w:r>
            <w:r w:rsidRPr="00487CC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A415E1" w:rsidRPr="00487CCF" w:rsidRDefault="00A415E1" w:rsidP="00A415E1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Opis</w:t>
            </w:r>
            <w:r w:rsidRPr="00487CC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założonego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dla</w:t>
            </w:r>
            <w:r w:rsidRPr="00487CC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zajęć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efektu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uczenia</w:t>
            </w:r>
            <w:r w:rsidRPr="00487CC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A415E1" w:rsidRPr="00487CCF" w:rsidRDefault="00A415E1" w:rsidP="00A415E1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87CCF">
              <w:rPr>
                <w:rFonts w:asciiTheme="minorHAnsi" w:hAnsiTheme="minorHAnsi" w:cstheme="minorHAnsi"/>
                <w:b/>
                <w:i/>
              </w:rPr>
              <w:t>(po</w:t>
            </w:r>
            <w:r w:rsidRPr="00487CC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487CC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zajęć</w:t>
            </w:r>
            <w:r w:rsidRPr="00487CC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dla</w:t>
            </w:r>
            <w:r w:rsidRPr="00487CC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A415E1" w:rsidRPr="00487CCF" w:rsidRDefault="00A415E1" w:rsidP="00A415E1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87CCF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487CC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487CC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uczenia</w:t>
            </w:r>
            <w:r w:rsidRPr="00487CC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się</w:t>
            </w:r>
            <w:r w:rsidRPr="00487CC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student</w:t>
            </w:r>
            <w:r w:rsidRPr="00487CC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>jest</w:t>
            </w:r>
            <w:r w:rsidRPr="00487CC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487CCF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A415E1" w:rsidRPr="00487CCF" w:rsidRDefault="00A415E1" w:rsidP="00A415E1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Sposób</w:t>
            </w:r>
            <w:r w:rsidRPr="00487CC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A415E1" w:rsidRPr="00487CCF" w:rsidRDefault="00A415E1" w:rsidP="00A415E1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E47C3" w:rsidRPr="00487CCF" w14:paraId="4E831376" w14:textId="77777777" w:rsidTr="00B10C6F">
        <w:trPr>
          <w:trHeight w:val="534"/>
        </w:trPr>
        <w:tc>
          <w:tcPr>
            <w:tcW w:w="1848" w:type="dxa"/>
            <w:vAlign w:val="center"/>
          </w:tcPr>
          <w:p w14:paraId="5A6E11E5" w14:textId="51C6E30D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</w:rPr>
              <w:t>A.3.K2.</w:t>
            </w:r>
          </w:p>
        </w:tc>
        <w:tc>
          <w:tcPr>
            <w:tcW w:w="4844" w:type="dxa"/>
          </w:tcPr>
          <w:p w14:paraId="4BB163B8" w14:textId="0B052BEB" w:rsidR="00AE47C3" w:rsidRPr="00487CCF" w:rsidRDefault="00AE47C3" w:rsidP="00AE47C3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wykorzystania zdobytej wiedzy psychologicznej do analizy zdarzeń pedagogicznych;</w:t>
            </w:r>
          </w:p>
        </w:tc>
        <w:tc>
          <w:tcPr>
            <w:tcW w:w="1922" w:type="dxa"/>
            <w:gridSpan w:val="2"/>
          </w:tcPr>
          <w:p w14:paraId="2E1F8832" w14:textId="77777777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Kolokwium</w:t>
            </w:r>
          </w:p>
          <w:p w14:paraId="6F4B6867" w14:textId="2190B2CB" w:rsidR="00AE47C3" w:rsidRPr="00487CCF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7" w:type="dxa"/>
          </w:tcPr>
          <w:p w14:paraId="3AF11A19" w14:textId="0FE3646F" w:rsidR="00AE47C3" w:rsidRPr="00757874" w:rsidRDefault="00AE47C3" w:rsidP="00AE47C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57874">
              <w:rPr>
                <w:rFonts w:asciiTheme="minorHAnsi" w:hAnsiTheme="minorHAnsi" w:cstheme="minorHAnsi"/>
                <w:bCs/>
              </w:rPr>
              <w:t>C 1. - C 4.</w:t>
            </w:r>
          </w:p>
        </w:tc>
      </w:tr>
      <w:bookmarkEnd w:id="0"/>
    </w:tbl>
    <w:p w14:paraId="5C4EE1B4" w14:textId="77777777" w:rsidR="00E21041" w:rsidRPr="00487CCF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487CCF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487CCF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  <w:b/>
              </w:rPr>
              <w:t>4.</w:t>
            </w:r>
            <w:r w:rsidRPr="00487CC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Treści</w:t>
            </w:r>
            <w:r w:rsidRPr="00487CCF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487CCF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487CCF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487CCF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487CCF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uczenia</w:t>
            </w:r>
            <w:r w:rsidRPr="00487CCF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487CCF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Treści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487CCF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Odniesienie do efektów</w:t>
            </w:r>
            <w:r w:rsidRPr="00487CC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uczenia</w:t>
            </w:r>
            <w:r w:rsidRPr="00487CC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487CCF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21041" w:rsidRPr="00487CCF" w14:paraId="7E4CA37B" w14:textId="77777777">
        <w:trPr>
          <w:trHeight w:val="537"/>
        </w:trPr>
        <w:tc>
          <w:tcPr>
            <w:tcW w:w="1772" w:type="dxa"/>
          </w:tcPr>
          <w:p w14:paraId="2460F766" w14:textId="09CF5F8F" w:rsidR="00E21041" w:rsidRPr="00757874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bookmarkStart w:id="1" w:name="_GoBack" w:colFirst="0" w:colLast="0"/>
            <w:r w:rsidRPr="00757874">
              <w:rPr>
                <w:rFonts w:asciiTheme="minorHAnsi" w:hAnsiTheme="minorHAnsi" w:cstheme="minorHAnsi"/>
                <w:bCs/>
              </w:rPr>
              <w:t>T 1.</w:t>
            </w:r>
          </w:p>
        </w:tc>
        <w:tc>
          <w:tcPr>
            <w:tcW w:w="6001" w:type="dxa"/>
          </w:tcPr>
          <w:p w14:paraId="702F52D2" w14:textId="5EBE9753" w:rsidR="000B0D61" w:rsidRPr="00487CCF" w:rsidRDefault="000B0D61" w:rsidP="000B0D61">
            <w:pPr>
              <w:pStyle w:val="NormalnyWeb"/>
              <w:shd w:val="clear" w:color="auto" w:fill="FFFFFF"/>
              <w:spacing w:before="0" w:beforeAutospacing="0" w:after="150" w:afterAutospacing="0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487CC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Psychologiczna analiza wybranych środowisk i problemów wychowawczych. Środowiska wychowawcze, ich pozytywny i negatywny wpływ na kształtowanie osobowości dziecka.</w:t>
            </w:r>
          </w:p>
          <w:p w14:paraId="36FFDA99" w14:textId="67BA467F" w:rsidR="00E21041" w:rsidRPr="00487CCF" w:rsidRDefault="00E21041" w:rsidP="000B0D61">
            <w:pPr>
              <w:pStyle w:val="NormalnyWeb"/>
              <w:shd w:val="clear" w:color="auto" w:fill="FFFFFF"/>
              <w:spacing w:before="0" w:beforeAutospacing="0" w:after="15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9" w:type="dxa"/>
          </w:tcPr>
          <w:p w14:paraId="4CF3B242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A.3.W1.</w:t>
            </w:r>
          </w:p>
          <w:p w14:paraId="3C0A7959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A.3.W2.</w:t>
            </w:r>
          </w:p>
          <w:p w14:paraId="78DE3055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A.3.W3.</w:t>
            </w:r>
          </w:p>
          <w:p w14:paraId="7EF12762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A.3.W4.</w:t>
            </w:r>
          </w:p>
          <w:p w14:paraId="0480DA35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A.3.U1.</w:t>
            </w:r>
          </w:p>
          <w:p w14:paraId="5E3FE39E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A.3.U2.</w:t>
            </w:r>
          </w:p>
          <w:p w14:paraId="540BFF5C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A.3.U5.</w:t>
            </w:r>
          </w:p>
          <w:p w14:paraId="1071F18F" w14:textId="04956822" w:rsidR="00E2104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A.3.K2.</w:t>
            </w:r>
          </w:p>
        </w:tc>
      </w:tr>
      <w:tr w:rsidR="00E21041" w:rsidRPr="00487CCF" w14:paraId="0B81BCF7" w14:textId="77777777">
        <w:trPr>
          <w:trHeight w:val="537"/>
        </w:trPr>
        <w:tc>
          <w:tcPr>
            <w:tcW w:w="1772" w:type="dxa"/>
          </w:tcPr>
          <w:p w14:paraId="5D28B026" w14:textId="657929BA" w:rsidR="00E21041" w:rsidRPr="00757874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57874">
              <w:rPr>
                <w:rFonts w:asciiTheme="minorHAnsi" w:hAnsiTheme="minorHAnsi" w:cstheme="minorHAnsi"/>
                <w:bCs/>
              </w:rPr>
              <w:t>T 2.</w:t>
            </w:r>
          </w:p>
        </w:tc>
        <w:tc>
          <w:tcPr>
            <w:tcW w:w="6001" w:type="dxa"/>
          </w:tcPr>
          <w:p w14:paraId="0CFE85E6" w14:textId="77777777" w:rsidR="000B0D61" w:rsidRPr="00487CCF" w:rsidRDefault="000B0D61" w:rsidP="000B0D61">
            <w:pPr>
              <w:pStyle w:val="NormalnyWeb"/>
              <w:shd w:val="clear" w:color="auto" w:fill="FFFFFF"/>
              <w:spacing w:before="0" w:beforeAutospacing="0" w:after="150" w:afterAutospacing="0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487CC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Rola rodzica i rola nauczyciela w wychowaniu i nauczaniu. Relacja nauczyciel -uczeń  w kontekście nauczania i wychowania.</w:t>
            </w:r>
          </w:p>
          <w:p w14:paraId="7CFA956A" w14:textId="284227D3" w:rsidR="00E21041" w:rsidRPr="00487CCF" w:rsidRDefault="00E21041" w:rsidP="000B0D6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12F60809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A.3.W1.</w:t>
            </w:r>
          </w:p>
          <w:p w14:paraId="039F0B3A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A.3.W2.</w:t>
            </w:r>
          </w:p>
          <w:p w14:paraId="077E6E44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A.3.W3.</w:t>
            </w:r>
          </w:p>
          <w:p w14:paraId="1858D10A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A.3.W4.</w:t>
            </w:r>
          </w:p>
          <w:p w14:paraId="2258382A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A.3.U1.</w:t>
            </w:r>
          </w:p>
          <w:p w14:paraId="2D6F5A55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A.3.U2.</w:t>
            </w:r>
          </w:p>
          <w:p w14:paraId="23E935C3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A.3.U5.</w:t>
            </w:r>
          </w:p>
          <w:p w14:paraId="34430E20" w14:textId="205FD702" w:rsidR="00E21041" w:rsidRPr="00487CCF" w:rsidRDefault="000B0D61" w:rsidP="00E11C2F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A.3.K2.</w:t>
            </w:r>
          </w:p>
        </w:tc>
      </w:tr>
      <w:tr w:rsidR="00E21041" w:rsidRPr="00487CCF" w14:paraId="0E9C0F3C" w14:textId="77777777">
        <w:trPr>
          <w:trHeight w:val="537"/>
        </w:trPr>
        <w:tc>
          <w:tcPr>
            <w:tcW w:w="1772" w:type="dxa"/>
          </w:tcPr>
          <w:p w14:paraId="0B3B1352" w14:textId="40755240" w:rsidR="00E21041" w:rsidRPr="00757874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57874">
              <w:rPr>
                <w:rFonts w:asciiTheme="minorHAnsi" w:hAnsiTheme="minorHAnsi" w:cstheme="minorHAnsi"/>
                <w:bCs/>
              </w:rPr>
              <w:t>T 3.</w:t>
            </w:r>
          </w:p>
        </w:tc>
        <w:tc>
          <w:tcPr>
            <w:tcW w:w="6001" w:type="dxa"/>
          </w:tcPr>
          <w:p w14:paraId="7460DE1E" w14:textId="74932BCF" w:rsidR="00E21041" w:rsidRPr="00487CCF" w:rsidRDefault="000B0D61" w:rsidP="000B0D6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  <w:color w:val="333333"/>
              </w:rPr>
              <w:t>Rozpoznanie trudności szkolnych, ich przyczyny i strategie przezwyciężania - uczniowie z  nadpobudliwością psychoruchową, zagrożeni niedostosowaniem społecznym, przewlekle chorzy (w tym z zaburzeniami emocjonalnymi), ze specyficznymi trudnościami w uczeniu się, z niepełnosprawnością intelektualną w stopniu lekkim.</w:t>
            </w:r>
          </w:p>
        </w:tc>
        <w:tc>
          <w:tcPr>
            <w:tcW w:w="2269" w:type="dxa"/>
          </w:tcPr>
          <w:p w14:paraId="7415DC8F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A.3.W1.</w:t>
            </w:r>
          </w:p>
          <w:p w14:paraId="05BB4806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A.3.W2.</w:t>
            </w:r>
          </w:p>
          <w:p w14:paraId="7CC6BB35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A.3.W3.</w:t>
            </w:r>
          </w:p>
          <w:p w14:paraId="6F08E6D3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A.3.W4.</w:t>
            </w:r>
          </w:p>
          <w:p w14:paraId="438C0F2F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A.3.U1.</w:t>
            </w:r>
          </w:p>
          <w:p w14:paraId="6F2F5284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A.3.U2.</w:t>
            </w:r>
          </w:p>
          <w:p w14:paraId="057D86FF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A.3.U5.</w:t>
            </w:r>
          </w:p>
          <w:p w14:paraId="433620FB" w14:textId="7F35F44F" w:rsidR="00C06F49" w:rsidRPr="00487CCF" w:rsidRDefault="000B0D61" w:rsidP="00C06F49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A.3.K2.</w:t>
            </w:r>
          </w:p>
        </w:tc>
      </w:tr>
      <w:tr w:rsidR="00E21041" w:rsidRPr="00487CCF" w14:paraId="1D6F0639" w14:textId="77777777">
        <w:trPr>
          <w:trHeight w:val="537"/>
        </w:trPr>
        <w:tc>
          <w:tcPr>
            <w:tcW w:w="1772" w:type="dxa"/>
          </w:tcPr>
          <w:p w14:paraId="1401204E" w14:textId="2BED1253" w:rsidR="00E21041" w:rsidRPr="00757874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57874">
              <w:rPr>
                <w:rFonts w:asciiTheme="minorHAnsi" w:hAnsiTheme="minorHAnsi" w:cstheme="minorHAnsi"/>
                <w:bCs/>
              </w:rPr>
              <w:t>T 4.</w:t>
            </w:r>
          </w:p>
        </w:tc>
        <w:tc>
          <w:tcPr>
            <w:tcW w:w="6001" w:type="dxa"/>
          </w:tcPr>
          <w:p w14:paraId="0A4109F6" w14:textId="1998C99E" w:rsidR="00E21041" w:rsidRPr="00487CCF" w:rsidRDefault="000B0D61" w:rsidP="000B0D6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  <w:color w:val="333333"/>
              </w:rPr>
              <w:t>Metody i techniki identyfikacji i wspomagania  rozwoju uzdolnień i zainteresowań.</w:t>
            </w:r>
          </w:p>
        </w:tc>
        <w:tc>
          <w:tcPr>
            <w:tcW w:w="2269" w:type="dxa"/>
          </w:tcPr>
          <w:p w14:paraId="65A1FFDA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A.3.W1.</w:t>
            </w:r>
          </w:p>
          <w:p w14:paraId="12E14197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A.3.W2.</w:t>
            </w:r>
          </w:p>
          <w:p w14:paraId="669DE6D7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lastRenderedPageBreak/>
              <w:t>A.3.W3.</w:t>
            </w:r>
          </w:p>
          <w:p w14:paraId="52ADADA8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A.3.W4.</w:t>
            </w:r>
          </w:p>
          <w:p w14:paraId="6BEBE0EB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A.3.U1.</w:t>
            </w:r>
          </w:p>
          <w:p w14:paraId="53207DDF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A.3.U2.</w:t>
            </w:r>
          </w:p>
          <w:p w14:paraId="2089C06F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A.3.U5.</w:t>
            </w:r>
          </w:p>
          <w:p w14:paraId="7C27C9A0" w14:textId="532493EC" w:rsidR="00E21041" w:rsidRPr="00487CCF" w:rsidRDefault="000B0D61" w:rsidP="00E11C2F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A.3.K2.</w:t>
            </w:r>
          </w:p>
        </w:tc>
      </w:tr>
      <w:tr w:rsidR="00E21041" w:rsidRPr="00487CCF" w14:paraId="2A47446E" w14:textId="77777777">
        <w:trPr>
          <w:trHeight w:val="537"/>
        </w:trPr>
        <w:tc>
          <w:tcPr>
            <w:tcW w:w="1772" w:type="dxa"/>
          </w:tcPr>
          <w:p w14:paraId="474E7F5D" w14:textId="258E89FB" w:rsidR="00E21041" w:rsidRPr="00757874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57874">
              <w:rPr>
                <w:rFonts w:asciiTheme="minorHAnsi" w:hAnsiTheme="minorHAnsi" w:cstheme="minorHAnsi"/>
                <w:bCs/>
              </w:rPr>
              <w:lastRenderedPageBreak/>
              <w:t>T 5.</w:t>
            </w:r>
          </w:p>
        </w:tc>
        <w:tc>
          <w:tcPr>
            <w:tcW w:w="6001" w:type="dxa"/>
          </w:tcPr>
          <w:p w14:paraId="4ECE6326" w14:textId="44AEE4DC" w:rsidR="000B0D61" w:rsidRPr="00487CCF" w:rsidRDefault="000B0D61" w:rsidP="000B0D61">
            <w:pPr>
              <w:pStyle w:val="NormalnyWeb"/>
              <w:shd w:val="clear" w:color="auto" w:fill="FFFFFF"/>
              <w:spacing w:before="0" w:beforeAutospacing="0" w:after="150" w:afterAutospacing="0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487CCF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Psychospołeczne wspieranie dziecka i ucznia w kontekście edukacji. Wspieranie dziecka ze specjalnymi potrzebami edukacyjnymi.  Bariery i trudności uczniów dotyczące aktywności. Wspieranie rozwoju w oparciu o potencjał twórczy ucznia i metapoznanie.</w:t>
            </w:r>
          </w:p>
          <w:p w14:paraId="2978F7A4" w14:textId="4943F302" w:rsidR="00E21041" w:rsidRPr="00487CCF" w:rsidRDefault="00E21041" w:rsidP="000B0D6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19BE9730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A.3.W1.</w:t>
            </w:r>
          </w:p>
          <w:p w14:paraId="3FBAD09F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A.3.W2.</w:t>
            </w:r>
          </w:p>
          <w:p w14:paraId="7CE248D6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A.3.W3.</w:t>
            </w:r>
          </w:p>
          <w:p w14:paraId="10113B39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A.3.W4.</w:t>
            </w:r>
          </w:p>
          <w:p w14:paraId="0019A864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A.3.U1.</w:t>
            </w:r>
          </w:p>
          <w:p w14:paraId="735DBE05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A.3.U2.</w:t>
            </w:r>
          </w:p>
          <w:p w14:paraId="6E4FC0C6" w14:textId="77777777" w:rsidR="000B0D61" w:rsidRPr="00487CCF" w:rsidRDefault="000B0D61" w:rsidP="000B0D61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A.3.U5.</w:t>
            </w:r>
          </w:p>
          <w:p w14:paraId="20C114CA" w14:textId="0930CBDD" w:rsidR="00E21041" w:rsidRPr="00487CCF" w:rsidRDefault="000B0D61" w:rsidP="00E11C2F">
            <w:pPr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A.3.K2.</w:t>
            </w:r>
          </w:p>
        </w:tc>
      </w:tr>
      <w:bookmarkEnd w:id="1"/>
    </w:tbl>
    <w:p w14:paraId="308232B1" w14:textId="77777777" w:rsidR="00E21041" w:rsidRPr="00487CCF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487CCF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487CCF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 xml:space="preserve">  5.</w:t>
            </w:r>
            <w:r w:rsidRPr="00487CC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487CCF">
              <w:rPr>
                <w:rFonts w:asciiTheme="minorHAnsi" w:hAnsiTheme="minorHAnsi" w:cstheme="minorHAnsi"/>
                <w:b/>
              </w:rPr>
              <w:t>Warunki zaliczenia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487CCF" w14:paraId="0ADAED6A" w14:textId="77777777" w:rsidTr="00B62C3C">
        <w:trPr>
          <w:trHeight w:val="537"/>
        </w:trPr>
        <w:tc>
          <w:tcPr>
            <w:tcW w:w="10042" w:type="dxa"/>
          </w:tcPr>
          <w:p w14:paraId="1C726C4A" w14:textId="449D9A9E" w:rsidR="00C34935" w:rsidRPr="00487CCF" w:rsidRDefault="0014711B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Kolokwium</w:t>
            </w:r>
          </w:p>
          <w:p w14:paraId="6CB11498" w14:textId="77777777" w:rsidR="00C34935" w:rsidRPr="00487CCF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0-10 pkt – ndst  55%</w:t>
            </w:r>
          </w:p>
          <w:p w14:paraId="606FF085" w14:textId="77777777" w:rsidR="00C34935" w:rsidRPr="00487CCF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11-12 pkt – dst  61-66%</w:t>
            </w:r>
          </w:p>
          <w:p w14:paraId="416B0E56" w14:textId="77777777" w:rsidR="00C34935" w:rsidRPr="00487CCF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13 pkt – dst+  72%</w:t>
            </w:r>
          </w:p>
          <w:p w14:paraId="4311C1EC" w14:textId="77777777" w:rsidR="00C34935" w:rsidRPr="00487CCF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14-15 pkt – db  78-83%</w:t>
            </w:r>
          </w:p>
          <w:p w14:paraId="1B495BEB" w14:textId="77777777" w:rsidR="00C34935" w:rsidRPr="00487CCF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16 pkt – db+  89%</w:t>
            </w:r>
          </w:p>
          <w:p w14:paraId="1C01C478" w14:textId="43161F09" w:rsidR="00DB68FB" w:rsidRPr="00487CCF" w:rsidRDefault="00C34935" w:rsidP="002C1EF8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17-18 pkt – bdb  94-100%</w:t>
            </w:r>
          </w:p>
        </w:tc>
      </w:tr>
    </w:tbl>
    <w:p w14:paraId="08BDCCDE" w14:textId="77777777" w:rsidR="00DB68FB" w:rsidRPr="00487CCF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487CCF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487CCF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 xml:space="preserve">  6.</w:t>
            </w:r>
            <w:r w:rsidRPr="00487CC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487CCF">
              <w:rPr>
                <w:rFonts w:asciiTheme="minorHAnsi" w:hAnsiTheme="minorHAnsi" w:cstheme="minorHAnsi"/>
                <w:b/>
              </w:rPr>
              <w:t>Metody prowadzenia</w:t>
            </w:r>
            <w:r w:rsidRPr="00487CC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487CCF" w14:paraId="2B6A9346" w14:textId="77777777" w:rsidTr="00F853B5">
        <w:trPr>
          <w:trHeight w:val="537"/>
        </w:trPr>
        <w:tc>
          <w:tcPr>
            <w:tcW w:w="10042" w:type="dxa"/>
          </w:tcPr>
          <w:p w14:paraId="0EBF8ED6" w14:textId="35855E91" w:rsidR="00C34935" w:rsidRPr="00487CCF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Wykład połączony z prezentacją multimedialną</w:t>
            </w:r>
            <w:r w:rsidR="00487CCF" w:rsidRPr="00487CCF">
              <w:rPr>
                <w:rFonts w:asciiTheme="minorHAnsi" w:hAnsiTheme="minorHAnsi" w:cstheme="minorHAnsi"/>
              </w:rPr>
              <w:t>, wykład problemowy</w:t>
            </w:r>
          </w:p>
          <w:p w14:paraId="3D3B6A52" w14:textId="5889C2C1" w:rsidR="00DB68FB" w:rsidRPr="00487CCF" w:rsidRDefault="00DB68FB" w:rsidP="00401CEF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0DDF8833" w14:textId="77777777" w:rsidR="00E21041" w:rsidRPr="00487CCF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487CCF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487CCF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7.</w:t>
            </w:r>
            <w:r w:rsidRPr="00487CC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487CCF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487CCF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  <w:b/>
              </w:rPr>
              <w:t>Literatura</w:t>
            </w:r>
            <w:r w:rsidRPr="00487CC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487CCF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487CCF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  <w:b/>
              </w:rPr>
              <w:t>Literatura</w:t>
            </w:r>
            <w:r w:rsidRPr="00487CC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487CCF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487CCF" w14:paraId="3115CD88" w14:textId="77777777">
        <w:trPr>
          <w:trHeight w:val="537"/>
        </w:trPr>
        <w:tc>
          <w:tcPr>
            <w:tcW w:w="4943" w:type="dxa"/>
          </w:tcPr>
          <w:p w14:paraId="2AC520F6" w14:textId="77777777" w:rsidR="00487CCF" w:rsidRPr="00487CCF" w:rsidRDefault="00487CCF" w:rsidP="00487CCF">
            <w:pPr>
              <w:widowControl/>
              <w:shd w:val="clear" w:color="auto" w:fill="FFFFFF"/>
              <w:autoSpaceDE/>
              <w:autoSpaceDN/>
              <w:spacing w:after="150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487CC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Bednarek D.,(2023) Psychologia edukacyjna. Warzawa, PWN</w:t>
            </w:r>
          </w:p>
          <w:p w14:paraId="678E3F9A" w14:textId="77777777" w:rsidR="00487CCF" w:rsidRPr="00487CCF" w:rsidRDefault="00487CCF" w:rsidP="00487CCF">
            <w:pPr>
              <w:widowControl/>
              <w:shd w:val="clear" w:color="auto" w:fill="FFFFFF"/>
              <w:autoSpaceDE/>
              <w:autoSpaceDN/>
              <w:spacing w:after="150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487CC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Brzezińska A.,</w:t>
            </w:r>
            <w:r w:rsidRPr="00487CCF">
              <w:rPr>
                <w:rFonts w:asciiTheme="minorHAnsi" w:eastAsia="Times New Roman" w:hAnsiTheme="minorHAnsi" w:cstheme="minorHAnsi"/>
                <w:i/>
                <w:iCs/>
                <w:color w:val="333333"/>
                <w:lang w:eastAsia="pl-PL"/>
              </w:rPr>
              <w:t>Edukacja. [w:] </w:t>
            </w:r>
            <w:r w:rsidRPr="00487CC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Strelau J., ( </w:t>
            </w:r>
            <w:r w:rsidRPr="00487CCF">
              <w:rPr>
                <w:rFonts w:asciiTheme="minorHAnsi" w:eastAsia="Times New Roman" w:hAnsiTheme="minorHAnsi" w:cstheme="minorHAnsi"/>
                <w:i/>
                <w:iCs/>
                <w:color w:val="333333"/>
                <w:lang w:eastAsia="pl-PL"/>
              </w:rPr>
              <w:t>red.) Psychologia. Podręcznik akademicki -</w:t>
            </w:r>
            <w:r w:rsidRPr="00487CC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 Gdańsk, 2000</w:t>
            </w:r>
          </w:p>
          <w:p w14:paraId="572AE6AA" w14:textId="77777777" w:rsidR="00487CCF" w:rsidRPr="00487CCF" w:rsidRDefault="00487CCF" w:rsidP="00487CCF">
            <w:pPr>
              <w:widowControl/>
              <w:shd w:val="clear" w:color="auto" w:fill="FFFFFF"/>
              <w:autoSpaceDE/>
              <w:autoSpaceDN/>
              <w:spacing w:after="150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487CC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Dembo.M.H., </w:t>
            </w:r>
            <w:r w:rsidRPr="00487CCF">
              <w:rPr>
                <w:rFonts w:asciiTheme="minorHAnsi" w:eastAsia="Times New Roman" w:hAnsiTheme="minorHAnsi" w:cstheme="minorHAnsi"/>
                <w:i/>
                <w:iCs/>
                <w:color w:val="333333"/>
                <w:lang w:eastAsia="pl-PL"/>
              </w:rPr>
              <w:t>Stosowana psychologia wychowawcza.</w:t>
            </w:r>
            <w:r w:rsidRPr="00487CC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 Warszawa,1997</w:t>
            </w:r>
          </w:p>
          <w:p w14:paraId="23DFDAEE" w14:textId="77777777" w:rsidR="00487CCF" w:rsidRPr="00487CCF" w:rsidRDefault="00487CCF" w:rsidP="00487CCF">
            <w:pPr>
              <w:widowControl/>
              <w:shd w:val="clear" w:color="auto" w:fill="FFFFFF"/>
              <w:autoSpaceDE/>
              <w:autoSpaceDN/>
              <w:spacing w:after="150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487CC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Mietzel G., </w:t>
            </w:r>
            <w:r w:rsidRPr="00487CCF">
              <w:rPr>
                <w:rFonts w:asciiTheme="minorHAnsi" w:eastAsia="Times New Roman" w:hAnsiTheme="minorHAnsi" w:cstheme="minorHAnsi"/>
                <w:i/>
                <w:iCs/>
                <w:color w:val="333333"/>
                <w:lang w:eastAsia="pl-PL"/>
              </w:rPr>
              <w:t>Psychologia kształcenia. </w:t>
            </w:r>
            <w:r w:rsidRPr="00487CC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Gdańsk, 2002</w:t>
            </w:r>
          </w:p>
          <w:p w14:paraId="5DDEA7C3" w14:textId="77777777" w:rsidR="00487CCF" w:rsidRPr="00487CCF" w:rsidRDefault="00487CCF" w:rsidP="00487CCF">
            <w:pPr>
              <w:widowControl/>
              <w:shd w:val="clear" w:color="auto" w:fill="FFFFFF"/>
              <w:autoSpaceDE/>
              <w:autoSpaceDN/>
              <w:spacing w:after="150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487CC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Liberska H., Trempała J., Psychologia wychowania. Wybrane problemy. Warszawa, 2020</w:t>
            </w:r>
          </w:p>
          <w:p w14:paraId="41D6D2BC" w14:textId="77777777" w:rsidR="00487CCF" w:rsidRPr="00487CCF" w:rsidRDefault="00487CCF" w:rsidP="00487CCF">
            <w:pPr>
              <w:widowControl/>
              <w:shd w:val="clear" w:color="auto" w:fill="FFFFFF"/>
              <w:autoSpaceDE/>
              <w:autoSpaceDN/>
              <w:spacing w:after="150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487CC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Przetacznik-Gierowska M., Włodarski Z.,</w:t>
            </w:r>
            <w:r w:rsidRPr="00487CCF">
              <w:rPr>
                <w:rFonts w:asciiTheme="minorHAnsi" w:eastAsia="Times New Roman" w:hAnsiTheme="minorHAnsi" w:cstheme="minorHAnsi"/>
                <w:i/>
                <w:iCs/>
                <w:color w:val="333333"/>
                <w:lang w:eastAsia="pl-PL"/>
              </w:rPr>
              <w:t> Psychologia wychowawcza</w:t>
            </w:r>
            <w:r w:rsidRPr="00487CC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. Warszawa, 2002</w:t>
            </w:r>
          </w:p>
          <w:p w14:paraId="6E1F7E05" w14:textId="6440F35D" w:rsidR="00E21041" w:rsidRPr="00487CCF" w:rsidRDefault="00E21041" w:rsidP="00232C3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2FAE6551" w14:textId="77777777" w:rsidR="00487CCF" w:rsidRPr="00487CCF" w:rsidRDefault="00487CCF" w:rsidP="00487CCF">
            <w:pPr>
              <w:widowControl/>
              <w:shd w:val="clear" w:color="auto" w:fill="FFFFFF"/>
              <w:autoSpaceDE/>
              <w:autoSpaceDN/>
              <w:spacing w:after="150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487CC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Brzezińska A.I.(red.) Psychologiczne portrety człowieka., Sopot, 2005</w:t>
            </w:r>
          </w:p>
          <w:p w14:paraId="5071A340" w14:textId="77777777" w:rsidR="00487CCF" w:rsidRPr="00487CCF" w:rsidRDefault="00487CCF" w:rsidP="00487CCF">
            <w:pPr>
              <w:widowControl/>
              <w:shd w:val="clear" w:color="auto" w:fill="FFFFFF"/>
              <w:autoSpaceDE/>
              <w:autoSpaceDN/>
              <w:spacing w:after="150"/>
              <w:rPr>
                <w:rFonts w:asciiTheme="minorHAnsi" w:eastAsia="Times New Roman" w:hAnsiTheme="minorHAnsi" w:cstheme="minorHAnsi"/>
                <w:color w:val="333333"/>
                <w:lang w:val="en-US" w:eastAsia="pl-PL"/>
              </w:rPr>
            </w:pPr>
            <w:r w:rsidRPr="00487CCF">
              <w:rPr>
                <w:rFonts w:asciiTheme="minorHAnsi" w:eastAsia="Times New Roman" w:hAnsiTheme="minorHAnsi" w:cstheme="minorHAnsi"/>
                <w:color w:val="333333"/>
                <w:lang w:val="en-US" w:eastAsia="pl-PL"/>
              </w:rPr>
              <w:t>Gembara U.  Creativity in pre-school children in View of their family life. [W:]  Creativity and Innovation as Challenges for the Systems of Education - Cross Cultural Perspective, 2018 / ed. by Marzanna Farnicka, Noemi Serrano Diaz, Inetta Nowosad, (International Forum for Education, no. 11), s. 88--96,Toruń, 2018</w:t>
            </w:r>
          </w:p>
          <w:p w14:paraId="49327DED" w14:textId="20030A49" w:rsidR="00E21041" w:rsidRPr="00487CCF" w:rsidRDefault="00E21041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</w:tc>
      </w:tr>
    </w:tbl>
    <w:p w14:paraId="202E22F2" w14:textId="77777777" w:rsidR="00E21041" w:rsidRPr="00487CCF" w:rsidRDefault="00E21041">
      <w:pPr>
        <w:spacing w:before="26" w:after="1"/>
        <w:rPr>
          <w:rFonts w:asciiTheme="minorHAnsi" w:hAnsiTheme="minorHAnsi" w:cstheme="minorHAnsi"/>
          <w:b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487CCF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487CCF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lastRenderedPageBreak/>
              <w:t>8.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Kalkulacja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ECTS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–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487CCF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487CCF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ST</w:t>
            </w:r>
            <w:r w:rsidRPr="00487CCF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STACJONARNE/Forma</w:t>
            </w:r>
            <w:r w:rsidRPr="00487CCF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aktywności/obciążenie</w:t>
            </w:r>
            <w:r w:rsidRPr="00487CC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487CCF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Godziny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na</w:t>
            </w:r>
            <w:r w:rsidRPr="00487CC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487CCF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487CC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487CC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45264" w:rsidRPr="00487CCF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645264" w:rsidRPr="00487CCF" w:rsidRDefault="00645264" w:rsidP="0064526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Godziny</w:t>
            </w:r>
            <w:r w:rsidRPr="00487CC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zajęć</w:t>
            </w:r>
            <w:r w:rsidRPr="00487CC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z</w:t>
            </w:r>
            <w:r w:rsidRPr="00487CC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4718B2F1" w:rsidR="00645264" w:rsidRPr="00487CCF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</w:tr>
      <w:tr w:rsidR="00645264" w:rsidRPr="00487CCF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645264" w:rsidRPr="00487CCF" w:rsidRDefault="00645264" w:rsidP="00645264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Praca</w:t>
            </w:r>
            <w:r w:rsidRPr="00487CC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własna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2379BAD2" w:rsidR="00645264" w:rsidRPr="00487CCF" w:rsidRDefault="00487CCF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20</w:t>
            </w:r>
          </w:p>
        </w:tc>
      </w:tr>
      <w:tr w:rsidR="00645264" w:rsidRPr="00487CCF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645264" w:rsidRPr="00487CCF" w:rsidRDefault="00645264" w:rsidP="0064526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10AC58E3" w:rsidR="00645264" w:rsidRPr="00487CCF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</w:tr>
      <w:tr w:rsidR="00645264" w:rsidRPr="00487CCF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645264" w:rsidRPr="00487CCF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1.</w:t>
            </w:r>
            <w:r w:rsidRPr="00487CCF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487CCF">
              <w:rPr>
                <w:rFonts w:asciiTheme="minorHAnsi" w:hAnsiTheme="minorHAnsi" w:cstheme="minorHAnsi"/>
              </w:rPr>
              <w:t>przygotowanie</w:t>
            </w:r>
            <w:r w:rsidRPr="00487CC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do</w:t>
            </w:r>
            <w:r w:rsidRPr="00487CC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645264" w:rsidRPr="00487CCF" w:rsidRDefault="00645264" w:rsidP="00645264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07C4B6A5" w:rsidR="00645264" w:rsidRPr="00487CCF" w:rsidRDefault="00487CCF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</w:tr>
      <w:tr w:rsidR="00645264" w:rsidRPr="00487CCF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645264" w:rsidRPr="00487CCF" w:rsidRDefault="00645264" w:rsidP="00645264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2.</w:t>
            </w:r>
            <w:r w:rsidRPr="00487CCF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487CCF">
              <w:rPr>
                <w:rFonts w:asciiTheme="minorHAnsi" w:hAnsiTheme="minorHAnsi" w:cstheme="minorHAnsi"/>
              </w:rPr>
              <w:t>przygotowanie</w:t>
            </w:r>
            <w:r w:rsidRPr="00487CC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do</w:t>
            </w:r>
            <w:r w:rsidRPr="00487CC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egzaminu/</w:t>
            </w:r>
            <w:r w:rsidRPr="00487CC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zaliczenia</w:t>
            </w:r>
            <w:r w:rsidRPr="00487CC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645264" w:rsidRPr="00487CCF" w:rsidRDefault="00645264" w:rsidP="00645264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1D7E1FF1" w:rsidR="00645264" w:rsidRPr="00487CCF" w:rsidRDefault="00487CCF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20</w:t>
            </w:r>
          </w:p>
        </w:tc>
      </w:tr>
      <w:tr w:rsidR="00645264" w:rsidRPr="00487CCF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645264" w:rsidRPr="00487CCF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3.</w:t>
            </w:r>
            <w:r w:rsidRPr="00487CCF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487CCF">
              <w:rPr>
                <w:rFonts w:asciiTheme="minorHAnsi" w:hAnsiTheme="minorHAnsi" w:cstheme="minorHAnsi"/>
              </w:rPr>
              <w:t>przygotowanie</w:t>
            </w:r>
            <w:r w:rsidRPr="00487CC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do</w:t>
            </w:r>
            <w:r w:rsidRPr="00487CC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zaliczenia</w:t>
            </w:r>
            <w:r w:rsidRPr="00487CCF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645264" w:rsidRPr="00487CCF" w:rsidRDefault="00645264" w:rsidP="00645264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21EF9440" w:rsidR="00645264" w:rsidRPr="00487CCF" w:rsidRDefault="00487CCF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</w:tr>
      <w:tr w:rsidR="00645264" w:rsidRPr="00487CCF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645264" w:rsidRPr="00487CCF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4.</w:t>
            </w:r>
            <w:r w:rsidRPr="00487CCF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487CCF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645264" w:rsidRPr="00487CCF" w:rsidRDefault="00645264" w:rsidP="00645264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5FCC1796" w:rsidR="00645264" w:rsidRPr="00487CCF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</w:tr>
      <w:tr w:rsidR="00645264" w:rsidRPr="00487CCF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645264" w:rsidRPr="00487CCF" w:rsidRDefault="00645264" w:rsidP="00645264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SUMA</w:t>
            </w:r>
            <w:r w:rsidRPr="00487CC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87CCF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375CC9F4" w:rsidR="00645264" w:rsidRPr="00487CCF" w:rsidRDefault="00487CCF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50</w:t>
            </w:r>
          </w:p>
        </w:tc>
      </w:tr>
      <w:tr w:rsidR="00645264" w:rsidRPr="00487CCF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645264" w:rsidRPr="00487CCF" w:rsidRDefault="00645264" w:rsidP="00645264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SUMARYCZNA</w:t>
            </w:r>
            <w:r w:rsidRPr="00487CC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LICZBA</w:t>
            </w:r>
            <w:r w:rsidRPr="00487CC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PUNKTÓW</w:t>
            </w:r>
            <w:r w:rsidRPr="00487CC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ECTS</w:t>
            </w:r>
            <w:r w:rsidRPr="00487CC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DLA</w:t>
            </w:r>
            <w:r w:rsidRPr="00487CCF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63BB2129" w:rsidR="00645264" w:rsidRPr="00487CCF" w:rsidRDefault="00487CCF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</w:tr>
      <w:tr w:rsidR="00E21041" w:rsidRPr="00487CCF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487CCF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487CCF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487CCF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487CCF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487CCF" w:rsidRDefault="00761AE6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Godziny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na</w:t>
            </w:r>
            <w:r w:rsidRPr="00487CC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487CCF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487CCF" w:rsidRDefault="00761AE6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Godziny</w:t>
            </w:r>
            <w:r w:rsidRPr="00487CC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zajęć</w:t>
            </w:r>
            <w:r w:rsidRPr="00487CC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z</w:t>
            </w:r>
            <w:r w:rsidRPr="00487CC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4B828026" w:rsidR="00E21041" w:rsidRPr="00487CCF" w:rsidRDefault="00487CCF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18</w:t>
            </w:r>
          </w:p>
        </w:tc>
      </w:tr>
      <w:tr w:rsidR="00E21041" w:rsidRPr="00487CCF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487CCF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487CCF">
              <w:rPr>
                <w:rFonts w:asciiTheme="minorHAnsi" w:hAnsiTheme="minorHAnsi" w:cstheme="minorHAnsi"/>
                <w:b/>
              </w:rPr>
              <w:t>Praca</w:t>
            </w:r>
            <w:r w:rsidRPr="00487CC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własna</w:t>
            </w:r>
            <w:r w:rsidRPr="00487CC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09974229" w:rsidR="00E21041" w:rsidRPr="00487CCF" w:rsidRDefault="00487CCF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32</w:t>
            </w:r>
          </w:p>
        </w:tc>
      </w:tr>
      <w:tr w:rsidR="00E21041" w:rsidRPr="00487CCF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E21041" w:rsidRPr="00487CCF" w:rsidRDefault="00761AE6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1.</w:t>
            </w:r>
            <w:r w:rsidRPr="00487CCF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487CCF">
              <w:rPr>
                <w:rFonts w:asciiTheme="minorHAnsi" w:hAnsiTheme="minorHAnsi" w:cstheme="minorHAnsi"/>
              </w:rPr>
              <w:t>przygotowanie</w:t>
            </w:r>
            <w:r w:rsidRPr="00487CC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do</w:t>
            </w:r>
            <w:r w:rsidRPr="00487CC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87CCF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E21041" w:rsidRPr="00487CCF" w:rsidRDefault="00BB424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53F904EC" w:rsidR="00E21041" w:rsidRPr="00487CCF" w:rsidRDefault="00487CCF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</w:tr>
      <w:tr w:rsidR="00E21041" w:rsidRPr="00487CCF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E21041" w:rsidRPr="00487CCF" w:rsidRDefault="00E21041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E21041" w:rsidRPr="00487CCF" w:rsidRDefault="00E21041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21041" w:rsidRPr="00487CCF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E21041" w:rsidRPr="00487CCF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2.</w:t>
            </w:r>
            <w:r w:rsidRPr="00487CCF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487CCF">
              <w:rPr>
                <w:rFonts w:asciiTheme="minorHAnsi" w:hAnsiTheme="minorHAnsi" w:cstheme="minorHAnsi"/>
              </w:rPr>
              <w:t>przygotowanie</w:t>
            </w:r>
            <w:r w:rsidRPr="00487CC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do</w:t>
            </w:r>
            <w:r w:rsidRPr="00487CC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egzaminu/</w:t>
            </w:r>
            <w:r w:rsidRPr="00487CC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zaliczenia</w:t>
            </w:r>
            <w:r w:rsidRPr="00487CC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E21041" w:rsidRPr="00487CCF" w:rsidRDefault="00761A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0AD1C590" w:rsidR="00E21041" w:rsidRPr="00487CCF" w:rsidRDefault="00645264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3</w:t>
            </w:r>
            <w:r w:rsidR="00487CCF" w:rsidRPr="00487CCF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</w:tr>
      <w:tr w:rsidR="00E21041" w:rsidRPr="00487CCF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E21041" w:rsidRPr="00487CCF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3.</w:t>
            </w:r>
            <w:r w:rsidRPr="00487CCF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487CCF">
              <w:rPr>
                <w:rFonts w:asciiTheme="minorHAnsi" w:hAnsiTheme="minorHAnsi" w:cstheme="minorHAnsi"/>
              </w:rPr>
              <w:t>przygotowanie</w:t>
            </w:r>
            <w:r w:rsidRPr="00487CC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do</w:t>
            </w:r>
            <w:r w:rsidRPr="00487CC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zaliczenia</w:t>
            </w:r>
            <w:r w:rsidRPr="00487CCF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E21041" w:rsidRPr="00487CCF" w:rsidRDefault="00BB4240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67CA26BE" w:rsidR="00E21041" w:rsidRPr="00487CCF" w:rsidRDefault="00487CCF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</w:tr>
      <w:tr w:rsidR="00E21041" w:rsidRPr="00487CCF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E21041" w:rsidRPr="00487CCF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4.</w:t>
            </w:r>
            <w:r w:rsidRPr="00487CCF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487CCF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E21041" w:rsidRPr="00487CCF" w:rsidRDefault="00BB424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E21041" w:rsidRPr="00487CCF" w:rsidRDefault="00BB4240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</w:tr>
      <w:tr w:rsidR="00E21041" w:rsidRPr="00487CCF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487CCF" w:rsidRDefault="00761AE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SUMA</w:t>
            </w:r>
            <w:r w:rsidRPr="00487CC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87CCF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7616AE94" w:rsidR="00E21041" w:rsidRPr="00487CCF" w:rsidRDefault="00487CCF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50</w:t>
            </w:r>
          </w:p>
        </w:tc>
      </w:tr>
      <w:tr w:rsidR="00E21041" w:rsidRPr="00487CCF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487CCF" w:rsidRDefault="00761AE6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487CCF">
              <w:rPr>
                <w:rFonts w:asciiTheme="minorHAnsi" w:hAnsiTheme="minorHAnsi" w:cstheme="minorHAnsi"/>
              </w:rPr>
              <w:t>SUMARYCZNA</w:t>
            </w:r>
            <w:r w:rsidRPr="00487CC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LICZBA</w:t>
            </w:r>
            <w:r w:rsidRPr="00487CC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PUNKTÓW</w:t>
            </w:r>
            <w:r w:rsidRPr="00487CC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87CCF">
              <w:rPr>
                <w:rFonts w:asciiTheme="minorHAnsi" w:hAnsiTheme="minorHAnsi" w:cstheme="minorHAnsi"/>
                <w:b/>
              </w:rPr>
              <w:t>ECTS</w:t>
            </w:r>
            <w:r w:rsidRPr="00487CC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87CCF">
              <w:rPr>
                <w:rFonts w:asciiTheme="minorHAnsi" w:hAnsiTheme="minorHAnsi" w:cstheme="minorHAnsi"/>
              </w:rPr>
              <w:t>DLA</w:t>
            </w:r>
            <w:r w:rsidRPr="00487CCF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730BC656" w:rsidR="00E21041" w:rsidRPr="00487CCF" w:rsidRDefault="00487CCF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7CCF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</w:tr>
    </w:tbl>
    <w:p w14:paraId="0E6A2C28" w14:textId="77777777" w:rsidR="00C075F4" w:rsidRPr="00487CCF" w:rsidRDefault="00C075F4">
      <w:pPr>
        <w:rPr>
          <w:rFonts w:asciiTheme="minorHAnsi" w:hAnsiTheme="minorHAnsi" w:cstheme="minorHAnsi"/>
        </w:rPr>
      </w:pPr>
    </w:p>
    <w:sectPr w:rsidR="00C075F4" w:rsidRPr="00487CCF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06831" w14:textId="77777777" w:rsidR="00DD6797" w:rsidRDefault="00DD6797">
      <w:r>
        <w:separator/>
      </w:r>
    </w:p>
  </w:endnote>
  <w:endnote w:type="continuationSeparator" w:id="0">
    <w:p w14:paraId="360AE067" w14:textId="77777777" w:rsidR="00DD6797" w:rsidRDefault="00DD6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757874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Ded2pZ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757874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5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408AC" w14:textId="77777777" w:rsidR="00DD6797" w:rsidRDefault="00DD6797">
      <w:r>
        <w:separator/>
      </w:r>
    </w:p>
  </w:footnote>
  <w:footnote w:type="continuationSeparator" w:id="0">
    <w:p w14:paraId="4F31F8A0" w14:textId="77777777" w:rsidR="00DD6797" w:rsidRDefault="00DD6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4288A2" id="Graphic 1" o:spid="_x0000_s1026" style="position:absolute;margin-left:69.4pt;margin-top:47.4pt;width:456.55pt;height:4.4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rcgdN1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" filled="f" stroked="f">
              <v:path arrowok="t"/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54C265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N/kXQF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" filled="f" stroked="f">
              <v:path arrowok="t"/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1041"/>
    <w:rsid w:val="00043DAE"/>
    <w:rsid w:val="000B0D61"/>
    <w:rsid w:val="00113F81"/>
    <w:rsid w:val="0014711B"/>
    <w:rsid w:val="00155488"/>
    <w:rsid w:val="00157C2F"/>
    <w:rsid w:val="00214DD2"/>
    <w:rsid w:val="00232C35"/>
    <w:rsid w:val="002C1EF8"/>
    <w:rsid w:val="002F57C8"/>
    <w:rsid w:val="002F6D25"/>
    <w:rsid w:val="003144B7"/>
    <w:rsid w:val="003E4376"/>
    <w:rsid w:val="0042145D"/>
    <w:rsid w:val="00487CCF"/>
    <w:rsid w:val="004972B8"/>
    <w:rsid w:val="004F0009"/>
    <w:rsid w:val="004F3CC9"/>
    <w:rsid w:val="00632A50"/>
    <w:rsid w:val="00645264"/>
    <w:rsid w:val="00694FB2"/>
    <w:rsid w:val="006E4E85"/>
    <w:rsid w:val="006E73A1"/>
    <w:rsid w:val="006F5384"/>
    <w:rsid w:val="00757874"/>
    <w:rsid w:val="00761AE6"/>
    <w:rsid w:val="007B161D"/>
    <w:rsid w:val="007E4734"/>
    <w:rsid w:val="00812DF9"/>
    <w:rsid w:val="008345F8"/>
    <w:rsid w:val="00837356"/>
    <w:rsid w:val="00915963"/>
    <w:rsid w:val="00920E55"/>
    <w:rsid w:val="009558F1"/>
    <w:rsid w:val="009B7C9B"/>
    <w:rsid w:val="00A07C22"/>
    <w:rsid w:val="00A415E1"/>
    <w:rsid w:val="00AD6396"/>
    <w:rsid w:val="00AE47C3"/>
    <w:rsid w:val="00BB4240"/>
    <w:rsid w:val="00C06F49"/>
    <w:rsid w:val="00C075F4"/>
    <w:rsid w:val="00C34935"/>
    <w:rsid w:val="00D90F77"/>
    <w:rsid w:val="00DB68FB"/>
    <w:rsid w:val="00DD6797"/>
    <w:rsid w:val="00DE4B14"/>
    <w:rsid w:val="00E11C2F"/>
    <w:rsid w:val="00E21041"/>
    <w:rsid w:val="00EE630F"/>
    <w:rsid w:val="00F06F40"/>
    <w:rsid w:val="00F27116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Pogrubienie">
    <w:name w:val="Strong"/>
    <w:basedOn w:val="Domylnaczcionkaakapitu"/>
    <w:uiPriority w:val="22"/>
    <w:qFormat/>
    <w:rsid w:val="00DE4B1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B0D6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87C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1128</Words>
  <Characters>6772</Characters>
  <Application>Microsoft Office Word</Application>
  <DocSecurity>0</DocSecurity>
  <Lines>56</Lines>
  <Paragraphs>15</Paragraphs>
  <ScaleCrop>false</ScaleCrop>
  <Company/>
  <LinksUpToDate>false</LinksUpToDate>
  <CharactersWithSpaces>7885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46</cp:revision>
  <dcterms:created xsi:type="dcterms:W3CDTF">2024-09-05T11:50:00Z</dcterms:created>
  <dcterms:modified xsi:type="dcterms:W3CDTF">2026-09-05T11:22:00Z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